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169C169" w:rsidR="00FA260E" w:rsidRPr="00993152" w:rsidRDefault="00896EF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Pr>
          <w:rFonts w:cs="Arial"/>
          <w:b/>
          <w:sz w:val="24"/>
          <w:szCs w:val="24"/>
        </w:rPr>
        <w:t>3GPP TSG-RAN WG2 Meeting #104</w:t>
      </w:r>
      <w:r w:rsidR="00FA260E" w:rsidRPr="007D3E81">
        <w:rPr>
          <w:rFonts w:cs="Arial"/>
          <w:b/>
          <w:sz w:val="24"/>
          <w:szCs w:val="24"/>
        </w:rPr>
        <w:tab/>
      </w:r>
      <w:r w:rsidR="00FA260E" w:rsidRPr="00F36EF3">
        <w:rPr>
          <w:rFonts w:eastAsia="宋体" w:cs="Arial"/>
          <w:b/>
          <w:sz w:val="24"/>
          <w:szCs w:val="24"/>
          <w:lang w:eastAsia="zh-CN"/>
        </w:rPr>
        <w:t>R2-18</w:t>
      </w:r>
      <w:r w:rsidR="006B40C8">
        <w:rPr>
          <w:rFonts w:eastAsia="宋体" w:cs="Arial"/>
          <w:b/>
          <w:sz w:val="24"/>
          <w:szCs w:val="24"/>
          <w:lang w:eastAsia="zh-CN"/>
        </w:rPr>
        <w:t>17101</w:t>
      </w:r>
    </w:p>
    <w:p w14:paraId="57FB1393" w14:textId="30BF84A7" w:rsidR="00FA260E" w:rsidRPr="00483CF3" w:rsidRDefault="002D10BD" w:rsidP="00FA260E">
      <w:pPr>
        <w:pStyle w:val="CRCoverPage"/>
        <w:tabs>
          <w:tab w:val="right" w:pos="9639"/>
          <w:tab w:val="right" w:pos="13323"/>
        </w:tabs>
        <w:spacing w:after="0"/>
        <w:rPr>
          <w:rFonts w:cs="Arial"/>
          <w:lang w:eastAsia="zh-CN"/>
        </w:rPr>
      </w:pPr>
      <w:r>
        <w:rPr>
          <w:rFonts w:cs="Arial"/>
          <w:b/>
          <w:noProof/>
          <w:sz w:val="24"/>
          <w:szCs w:val="24"/>
        </w:rPr>
        <w:t>Spokane</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12</w:t>
      </w:r>
      <w:r w:rsidR="00FC24A4" w:rsidRPr="00FC24A4">
        <w:rPr>
          <w:rFonts w:cs="Arial"/>
          <w:b/>
          <w:noProof/>
          <w:sz w:val="24"/>
          <w:szCs w:val="24"/>
        </w:rPr>
        <w:t xml:space="preserve"> – </w:t>
      </w:r>
      <w:r w:rsidR="00896EF2">
        <w:rPr>
          <w:rFonts w:cs="Arial"/>
          <w:b/>
          <w:noProof/>
          <w:sz w:val="24"/>
          <w:szCs w:val="24"/>
        </w:rPr>
        <w:t>16 Nov,</w:t>
      </w:r>
      <w:r w:rsidR="00FC24A4"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21C4E9B"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30C00" w:rsidRPr="00F30C00">
        <w:rPr>
          <w:rFonts w:ascii="Arial" w:hAnsi="Arial" w:cs="Arial"/>
          <w:sz w:val="24"/>
          <w:szCs w:val="24"/>
          <w:lang w:val="en-US"/>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5E34707"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686EFC">
        <w:rPr>
          <w:rFonts w:ascii="Arial" w:hAnsi="Arial" w:cs="Arial"/>
          <w:kern w:val="2"/>
          <w:sz w:val="24"/>
          <w:szCs w:val="24"/>
          <w:lang w:val="en-US" w:eastAsia="zh-CN"/>
        </w:rPr>
        <w:t>Functional interfaces, protocol, and procedures for NR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6E1C0750" w:rsidR="00D035AF" w:rsidRPr="005C200E" w:rsidRDefault="00693B1B" w:rsidP="00227115">
      <w:pPr>
        <w:rPr>
          <w:bCs/>
          <w:lang w:eastAsia="zh-CN"/>
        </w:rPr>
      </w:pPr>
      <w:r>
        <w:rPr>
          <w:bCs/>
          <w:lang w:eastAsia="zh-CN"/>
        </w:rPr>
        <w:t>In the RAN plenary #80 meeting,</w:t>
      </w:r>
      <w:r w:rsidR="005C200E">
        <w:rPr>
          <w:bCs/>
          <w:lang w:eastAsia="zh-CN"/>
        </w:rPr>
        <w:t xml:space="preserve"> a new RAN</w:t>
      </w:r>
      <w:r w:rsidR="002D10BD">
        <w:rPr>
          <w:bCs/>
          <w:lang w:eastAsia="zh-CN"/>
        </w:rPr>
        <w:t>1</w:t>
      </w:r>
      <w:r w:rsidR="005C200E">
        <w:rPr>
          <w:bCs/>
          <w:lang w:eastAsia="zh-CN"/>
        </w:rPr>
        <w:t xml:space="preserve"> SI on “</w:t>
      </w:r>
      <w:r w:rsidR="002D10BD" w:rsidRPr="002D10BD">
        <w:rPr>
          <w:bCs/>
          <w:lang w:eastAsia="zh-CN"/>
        </w:rPr>
        <w:t>Study on NR positioning support</w:t>
      </w:r>
      <w:r w:rsidR="005C200E">
        <w:rPr>
          <w:bCs/>
          <w:lang w:eastAsia="zh-CN"/>
        </w:rPr>
        <w:t>” was approved [</w:t>
      </w:r>
      <w:r w:rsidR="00E16156">
        <w:rPr>
          <w:bCs/>
          <w:lang w:eastAsia="zh-CN"/>
        </w:rPr>
        <w:t>1</w:t>
      </w:r>
      <w:r w:rsidR="005C200E">
        <w:rPr>
          <w:bCs/>
          <w:lang w:eastAsia="zh-CN"/>
        </w:rPr>
        <w:t>]</w:t>
      </w:r>
      <w:r>
        <w:rPr>
          <w:bCs/>
          <w:lang w:eastAsia="zh-CN"/>
        </w:rPr>
        <w:t>.</w:t>
      </w:r>
      <w:r w:rsidR="002D10BD">
        <w:rPr>
          <w:bCs/>
          <w:lang w:eastAsia="zh-CN"/>
        </w:rPr>
        <w:t xml:space="preserve"> </w:t>
      </w:r>
      <w:bookmarkStart w:id="6" w:name="OLE_LINK9"/>
      <w:r w:rsidR="005C200E">
        <w:t xml:space="preserve">In this contribution, we </w:t>
      </w:r>
      <w:bookmarkEnd w:id="6"/>
      <w:r w:rsidR="00285EBB">
        <w:t>provide our consideration</w:t>
      </w:r>
      <w:r w:rsidR="00134AC7">
        <w:t>s</w:t>
      </w:r>
      <w:r w:rsidR="00285EBB">
        <w:t xml:space="preserve"> on </w:t>
      </w:r>
      <w:r w:rsidR="001E5FF0">
        <w:t>functional interfaces, protocol, and procedures for NR positioning</w:t>
      </w:r>
      <w:r w:rsidR="00285EBB">
        <w:t>.</w:t>
      </w:r>
      <w:r>
        <w:t xml:space="preserve"> </w:t>
      </w:r>
    </w:p>
    <w:p w14:paraId="4915A11C" w14:textId="77777777" w:rsidR="00227115" w:rsidRDefault="008C0D0D" w:rsidP="008C0D0D">
      <w:pPr>
        <w:pStyle w:val="1"/>
        <w:rPr>
          <w:lang w:eastAsia="zh-CN"/>
        </w:rPr>
      </w:pPr>
      <w:r>
        <w:rPr>
          <w:lang w:eastAsia="zh-CN"/>
        </w:rPr>
        <w:t>Discussion</w:t>
      </w:r>
    </w:p>
    <w:p w14:paraId="00852A6F" w14:textId="6C454C5B" w:rsidR="00C336D7" w:rsidRPr="00C336D7" w:rsidRDefault="00C336D7" w:rsidP="00C336D7">
      <w:pPr>
        <w:pStyle w:val="2"/>
        <w:numPr>
          <w:ilvl w:val="1"/>
          <w:numId w:val="25"/>
        </w:numPr>
        <w:rPr>
          <w:lang w:eastAsia="zh-CN"/>
        </w:rPr>
      </w:pPr>
      <w:r>
        <w:rPr>
          <w:rFonts w:hint="eastAsia"/>
          <w:lang w:eastAsia="zh-CN"/>
        </w:rPr>
        <w:t>Di</w:t>
      </w:r>
      <w:r>
        <w:rPr>
          <w:lang w:eastAsia="zh-CN"/>
        </w:rPr>
        <w:t>scussion on functional interfaces</w:t>
      </w:r>
    </w:p>
    <w:p w14:paraId="42A0147F" w14:textId="1A6224A0" w:rsidR="002A6042" w:rsidRDefault="00121709" w:rsidP="002A6042">
      <w:pPr>
        <w:rPr>
          <w:lang w:eastAsia="zh-CN"/>
        </w:rPr>
      </w:pPr>
      <w:r>
        <w:rPr>
          <w:rFonts w:hint="eastAsia"/>
          <w:lang w:eastAsia="zh-CN"/>
        </w:rPr>
        <w:t xml:space="preserve">Fig.1 illustrates the </w:t>
      </w:r>
      <w:r>
        <w:rPr>
          <w:lang w:eastAsia="zh-CN"/>
        </w:rPr>
        <w:t xml:space="preserve">LCS </w:t>
      </w:r>
      <w:r>
        <w:rPr>
          <w:rFonts w:hint="eastAsia"/>
          <w:lang w:eastAsia="zh-CN"/>
        </w:rPr>
        <w:t>architecture</w:t>
      </w:r>
      <w:r>
        <w:rPr>
          <w:lang w:eastAsia="zh-CN"/>
        </w:rPr>
        <w:t xml:space="preserve"> </w:t>
      </w:r>
      <w:r w:rsidR="00A06C53">
        <w:rPr>
          <w:lang w:eastAsia="zh-CN"/>
        </w:rPr>
        <w:t>in</w:t>
      </w:r>
      <w:r w:rsidR="002A6042">
        <w:rPr>
          <w:lang w:eastAsia="zh-CN"/>
        </w:rPr>
        <w:t xml:space="preserve"> R15</w:t>
      </w:r>
      <w:r w:rsidR="001A59F8">
        <w:rPr>
          <w:lang w:eastAsia="zh-CN"/>
        </w:rPr>
        <w:t xml:space="preserve"> </w:t>
      </w:r>
      <w:r w:rsidR="009B0D2E">
        <w:rPr>
          <w:lang w:eastAsia="zh-CN"/>
        </w:rPr>
        <w:t>[</w:t>
      </w:r>
      <w:r w:rsidR="00F003A7">
        <w:rPr>
          <w:lang w:eastAsia="zh-CN"/>
        </w:rPr>
        <w:t>2</w:t>
      </w:r>
      <w:r w:rsidR="009B0D2E">
        <w:rPr>
          <w:lang w:eastAsia="zh-CN"/>
        </w:rPr>
        <w:t>]</w:t>
      </w:r>
      <w:r w:rsidR="002A6042">
        <w:rPr>
          <w:lang w:eastAsia="zh-CN"/>
        </w:rPr>
        <w:t>, where N1 represents the reference point between UE and AMF via NAS and N2 denotes the reference point between NG-RAN and AMF.</w:t>
      </w:r>
    </w:p>
    <w:p w14:paraId="3956E323" w14:textId="77777777" w:rsidR="002A6042" w:rsidRDefault="002A6042" w:rsidP="002A6042">
      <w:pPr>
        <w:keepNext/>
        <w:jc w:val="center"/>
      </w:pPr>
      <w:r w:rsidRPr="00FA1FE8">
        <w:rPr>
          <w:lang w:eastAsia="zh-CN"/>
        </w:rPr>
        <w:object w:dxaOrig="9795" w:dyaOrig="4651" w14:anchorId="3D30C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5pt;height:156.85pt" o:ole="">
            <v:imagedata r:id="rId8" o:title=""/>
          </v:shape>
          <o:OLEObject Type="Embed" ProgID="Visio.Drawing.11" ShapeID="_x0000_i1025" DrawAspect="Content" ObjectID="_1602606500" r:id="rId9"/>
        </w:object>
      </w:r>
    </w:p>
    <w:p w14:paraId="1D75F359" w14:textId="22D2CB71" w:rsidR="002A6042" w:rsidRDefault="002A6042" w:rsidP="002A6042">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126ED">
        <w:t>Non-roaming reference architecture for Location Services</w:t>
      </w:r>
    </w:p>
    <w:p w14:paraId="088DF89F" w14:textId="4E3C1EFE" w:rsidR="00A06C53" w:rsidRDefault="005C4A7E" w:rsidP="00A06C53">
      <w:pPr>
        <w:rPr>
          <w:lang w:eastAsia="zh-CN"/>
        </w:rPr>
      </w:pPr>
      <w:r>
        <w:rPr>
          <w:lang w:eastAsia="zh-CN"/>
        </w:rPr>
        <w:t>The function interfaces of NR positioning i</w:t>
      </w:r>
      <w:r w:rsidR="002A6042">
        <w:rPr>
          <w:rFonts w:hint="eastAsia"/>
          <w:lang w:eastAsia="zh-CN"/>
        </w:rPr>
        <w:t>n R15</w:t>
      </w:r>
      <w:r>
        <w:rPr>
          <w:lang w:eastAsia="zh-CN"/>
        </w:rPr>
        <w:t xml:space="preserve"> are shown</w:t>
      </w:r>
      <w:r w:rsidR="002A6042">
        <w:rPr>
          <w:rFonts w:hint="eastAsia"/>
          <w:lang w:eastAsia="zh-CN"/>
        </w:rPr>
        <w:t xml:space="preserve"> </w:t>
      </w:r>
      <w:r w:rsidR="002A6042">
        <w:rPr>
          <w:lang w:eastAsia="zh-CN"/>
        </w:rPr>
        <w:t xml:space="preserve">in Fig.2. </w:t>
      </w:r>
      <w:r w:rsidR="00A06C53" w:rsidRPr="00413ED8">
        <w:t>The NR-Uu interface connect</w:t>
      </w:r>
      <w:r w:rsidR="002A6042">
        <w:t>s</w:t>
      </w:r>
      <w:r w:rsidR="00A06C53" w:rsidRPr="00413ED8">
        <w:t xml:space="preserve"> the UE to the gNB over the air</w:t>
      </w:r>
      <w:r w:rsidR="002A6042">
        <w:t xml:space="preserve"> and</w:t>
      </w:r>
      <w:r w:rsidR="00A06C53">
        <w:t xml:space="preserve"> </w:t>
      </w:r>
      <w:r w:rsidR="002A6042">
        <w:t>the LTE-Uu interface</w:t>
      </w:r>
      <w:r w:rsidR="00A06C53" w:rsidRPr="00413ED8">
        <w:t xml:space="preserve"> connect</w:t>
      </w:r>
      <w:r w:rsidR="002A6042">
        <w:t>s</w:t>
      </w:r>
      <w:r w:rsidR="00A06C53" w:rsidRPr="00413ED8">
        <w:t xml:space="preserve"> th</w:t>
      </w:r>
      <w:r w:rsidR="002A6042">
        <w:t>e UE to the ng-eNB over the air. Both of them</w:t>
      </w:r>
      <w:r w:rsidR="00A06C53" w:rsidRPr="00413ED8">
        <w:t xml:space="preserve"> </w:t>
      </w:r>
      <w:r w:rsidR="002A6042">
        <w:t>are</w:t>
      </w:r>
      <w:r w:rsidR="00A06C53" w:rsidRPr="00413ED8">
        <w:t xml:space="preserve"> used as one of several transport links</w:t>
      </w:r>
      <w:r>
        <w:t xml:space="preserve"> </w:t>
      </w:r>
      <w:r w:rsidR="00A06C53" w:rsidRPr="00413ED8">
        <w:t>for the LTE Positioning Protocol for a target UE with LTE access to NG-RAN</w:t>
      </w:r>
      <w:r w:rsidR="00A06C53">
        <w:t>.</w:t>
      </w:r>
      <w:r w:rsidR="00A06C53" w:rsidRPr="00A06C53">
        <w:t xml:space="preserve"> </w:t>
      </w:r>
      <w:r w:rsidR="00A06C53" w:rsidRPr="00413ED8">
        <w:t xml:space="preserve">The NG-C interface between the gNB and the AMF and between the ng-eNB and the AMF is transparent to all UE-positioning-related procedures. </w:t>
      </w:r>
      <w:r>
        <w:t>In other words, the N1 function is finished by NR-Uu and NG-C interface or LTE-Uu and NG-C interface</w:t>
      </w:r>
      <w:r w:rsidR="009D1C28">
        <w:t>;</w:t>
      </w:r>
      <w:r>
        <w:t xml:space="preserve"> </w:t>
      </w:r>
      <w:r w:rsidR="009D1C28">
        <w:t>T</w:t>
      </w:r>
      <w:r>
        <w:t>he N2 function is finished by NG-C interface between gNB and AMF or between ng-eNB and AMF.</w:t>
      </w:r>
    </w:p>
    <w:p w14:paraId="5A535CB6" w14:textId="77777777" w:rsidR="00A06C53" w:rsidRDefault="00A06C53" w:rsidP="00A06C53"/>
    <w:bookmarkStart w:id="7" w:name="OLE_LINK8"/>
    <w:p w14:paraId="4FC90DE5" w14:textId="01880E40" w:rsidR="00121709" w:rsidRDefault="00A06C53" w:rsidP="00121709">
      <w:pPr>
        <w:keepNext/>
        <w:jc w:val="center"/>
      </w:pPr>
      <w:r w:rsidRPr="00413ED8">
        <w:object w:dxaOrig="10695" w:dyaOrig="5724" w14:anchorId="42DBB3A8">
          <v:shape id="_x0000_i1026" type="#_x0000_t75" style="width:357.2pt;height:190.65pt" o:ole="">
            <v:imagedata r:id="rId10" o:title=""/>
          </v:shape>
          <o:OLEObject Type="Embed" ProgID="Visio.Drawing.11" ShapeID="_x0000_i1026" DrawAspect="Content" ObjectID="_1602606501" r:id="rId11"/>
        </w:object>
      </w:r>
      <w:bookmarkEnd w:id="7"/>
    </w:p>
    <w:p w14:paraId="7E9DDD71" w14:textId="372AA37A" w:rsidR="00121709" w:rsidRDefault="00121709" w:rsidP="00121709">
      <w:pPr>
        <w:pStyle w:val="ab"/>
        <w:jc w:val="center"/>
      </w:pPr>
      <w:r>
        <w:t xml:space="preserve">Figure </w:t>
      </w:r>
      <w:r>
        <w:fldChar w:fldCharType="begin"/>
      </w:r>
      <w:r>
        <w:instrText xml:space="preserve"> SEQ Figure \* ARABIC </w:instrText>
      </w:r>
      <w:r>
        <w:fldChar w:fldCharType="separate"/>
      </w:r>
      <w:r w:rsidR="002A6042">
        <w:rPr>
          <w:noProof/>
        </w:rPr>
        <w:t>2</w:t>
      </w:r>
      <w:r>
        <w:fldChar w:fldCharType="end"/>
      </w:r>
      <w:r>
        <w:t xml:space="preserve"> </w:t>
      </w:r>
      <w:r w:rsidR="00A06C53" w:rsidRPr="00A06C53">
        <w:t>UE Positioning Architecture applicable to NG-RAN</w:t>
      </w:r>
    </w:p>
    <w:p w14:paraId="3307BC2B" w14:textId="4DE8CD5B" w:rsidR="00261495" w:rsidRDefault="005C4A7E" w:rsidP="00261495">
      <w:pPr>
        <w:rPr>
          <w:lang w:eastAsia="zh-CN"/>
        </w:rPr>
      </w:pPr>
      <w:r>
        <w:rPr>
          <w:rFonts w:hint="eastAsia"/>
          <w:lang w:eastAsia="zh-CN"/>
        </w:rPr>
        <w:t xml:space="preserve">In R16, the </w:t>
      </w:r>
      <w:r>
        <w:rPr>
          <w:lang w:eastAsia="zh-CN"/>
        </w:rPr>
        <w:t>positioning architecture should</w:t>
      </w:r>
      <w:r w:rsidR="0023385C">
        <w:rPr>
          <w:lang w:eastAsia="zh-CN"/>
        </w:rPr>
        <w:t xml:space="preserve"> not exclude the scenario where UE access to AMF by ng-eNB. </w:t>
      </w:r>
      <w:r w:rsidR="00773224">
        <w:rPr>
          <w:lang w:eastAsia="zh-CN"/>
        </w:rPr>
        <w:t>So, RAN2 should consider the function interfaces defined in R15 (e.g., LTE-Uu, NR-Uu, NG-C)</w:t>
      </w:r>
      <w:r w:rsidR="0023385C">
        <w:rPr>
          <w:lang w:eastAsia="zh-CN"/>
        </w:rPr>
        <w:t xml:space="preserve"> as a start point in R16</w:t>
      </w:r>
      <w:r w:rsidR="00773224">
        <w:rPr>
          <w:lang w:eastAsia="zh-CN"/>
        </w:rPr>
        <w:t xml:space="preserve"> NR positioning.</w:t>
      </w:r>
    </w:p>
    <w:p w14:paraId="1D922294" w14:textId="1AE8621C" w:rsidR="00B3266D" w:rsidRPr="0023385C" w:rsidRDefault="00773224" w:rsidP="00261495">
      <w:pPr>
        <w:rPr>
          <w:b/>
          <w:lang w:eastAsia="zh-CN"/>
        </w:rPr>
      </w:pPr>
      <w:r w:rsidRPr="00773224">
        <w:rPr>
          <w:b/>
          <w:lang w:eastAsia="zh-CN"/>
        </w:rPr>
        <w:t xml:space="preserve">Proposal 1: </w:t>
      </w:r>
      <w:r w:rsidR="0023385C" w:rsidRPr="0023385C">
        <w:rPr>
          <w:b/>
          <w:lang w:eastAsia="zh-CN"/>
        </w:rPr>
        <w:t>RAN2 should consider the function interfaces defined in R15 (e.g., LTE-Uu, NR-Uu, NG-C) as a start point in R16 NR positioning</w:t>
      </w:r>
      <w:r w:rsidRPr="00773224">
        <w:rPr>
          <w:b/>
          <w:lang w:eastAsia="zh-CN"/>
        </w:rPr>
        <w:t>.</w:t>
      </w:r>
    </w:p>
    <w:p w14:paraId="398F3A04" w14:textId="18818271" w:rsidR="00C336D7" w:rsidRPr="00773224" w:rsidRDefault="00C336D7" w:rsidP="00C336D7">
      <w:pPr>
        <w:pStyle w:val="2"/>
        <w:rPr>
          <w:lang w:eastAsia="zh-CN"/>
        </w:rPr>
      </w:pPr>
      <w:r>
        <w:rPr>
          <w:lang w:eastAsia="zh-CN"/>
        </w:rPr>
        <w:t>Discussion on protocol</w:t>
      </w:r>
    </w:p>
    <w:p w14:paraId="74947D9F" w14:textId="41D66C50" w:rsidR="00773224" w:rsidRDefault="00C727F0" w:rsidP="00C727F0">
      <w:pPr>
        <w:rPr>
          <w:lang w:eastAsia="zh-CN"/>
        </w:rPr>
      </w:pPr>
      <w:r>
        <w:rPr>
          <w:lang w:eastAsia="zh-CN"/>
        </w:rPr>
        <w:t xml:space="preserve">The LTE Positioning Protocol (LPP) is terminated between a target device and a positioning server. LPP messages are carried as transparent PDUs across intermediate network interfaces using the appropriate protocols (e.g., NGAP over the NG-C interface, NAS/RRC over the LTE-Uu and NR-Uu interfaces).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obtained with </w:t>
      </w:r>
      <w:r w:rsidR="00052078">
        <w:rPr>
          <w:lang w:eastAsia="zh-CN"/>
        </w:rPr>
        <w:t>more time</w:t>
      </w:r>
      <w:r>
        <w:rPr>
          <w:lang w:eastAsia="zh-CN"/>
        </w:rPr>
        <w:t>).</w:t>
      </w:r>
    </w:p>
    <w:p w14:paraId="6F5F1C1C" w14:textId="1F56F3D9" w:rsidR="00033B70" w:rsidRDefault="00033B70" w:rsidP="00C727F0">
      <w:pPr>
        <w:rPr>
          <w:lang w:eastAsia="zh-CN"/>
        </w:rPr>
      </w:pPr>
      <w:r>
        <w:rPr>
          <w:lang w:eastAsia="zh-CN"/>
        </w:rPr>
        <w:t>The LPP protocol enables positioning for NR and LTE using a multiplicity of different position methods, while isolating the details of any particular positioning method and the specifics of the underlying transport from one another. Considering that NR posit</w:t>
      </w:r>
      <w:r w:rsidR="00052078">
        <w:rPr>
          <w:lang w:eastAsia="zh-CN"/>
        </w:rPr>
        <w:t>ion</w:t>
      </w:r>
      <w:r>
        <w:rPr>
          <w:lang w:eastAsia="zh-CN"/>
        </w:rPr>
        <w:t xml:space="preserve">ing in R16 should support </w:t>
      </w:r>
      <w:r w:rsidRPr="00033B70">
        <w:rPr>
          <w:lang w:eastAsia="zh-CN"/>
        </w:rPr>
        <w:t>both NR-based RAT-dependent as well as RAT-independent and hybrid positioning methods</w:t>
      </w:r>
      <w:r>
        <w:rPr>
          <w:lang w:eastAsia="zh-CN"/>
        </w:rPr>
        <w:t xml:space="preserve">, LPP protocol can be taken as a </w:t>
      </w:r>
      <w:r w:rsidR="00C336D7">
        <w:rPr>
          <w:lang w:eastAsia="zh-CN"/>
        </w:rPr>
        <w:t>start point</w:t>
      </w:r>
      <w:r>
        <w:rPr>
          <w:lang w:eastAsia="zh-CN"/>
        </w:rPr>
        <w:t xml:space="preserve">. Moreover, the terminology “LPP” may be not suitable and </w:t>
      </w:r>
      <w:r w:rsidRPr="00033B70">
        <w:rPr>
          <w:lang w:eastAsia="zh-CN"/>
        </w:rPr>
        <w:t>NR Positioning Protocol (NRPP)</w:t>
      </w:r>
      <w:r>
        <w:rPr>
          <w:lang w:eastAsia="zh-CN"/>
        </w:rPr>
        <w:t xml:space="preserve"> can be introduced to replace it.</w:t>
      </w:r>
    </w:p>
    <w:p w14:paraId="373409AB" w14:textId="0678ACF3" w:rsidR="00C727F0" w:rsidRDefault="00C727F0" w:rsidP="00C727F0">
      <w:pPr>
        <w:rPr>
          <w:b/>
          <w:lang w:eastAsia="zh-CN"/>
        </w:rPr>
      </w:pPr>
      <w:r w:rsidRPr="00C727F0">
        <w:rPr>
          <w:rFonts w:hint="eastAsia"/>
          <w:b/>
          <w:lang w:eastAsia="zh-CN"/>
        </w:rPr>
        <w:t xml:space="preserve">Proposal 2: The </w:t>
      </w:r>
      <w:r w:rsidRPr="00C727F0">
        <w:rPr>
          <w:b/>
          <w:lang w:eastAsia="zh-CN"/>
        </w:rPr>
        <w:t>terminology “NR Positioning Protocol (NRPP)” should be used to replace LPP and NR</w:t>
      </w:r>
      <w:r w:rsidR="00C336D7">
        <w:rPr>
          <w:b/>
          <w:lang w:eastAsia="zh-CN"/>
        </w:rPr>
        <w:t xml:space="preserve">PP should take LPP as </w:t>
      </w:r>
      <w:r w:rsidR="00E41FBA">
        <w:rPr>
          <w:b/>
          <w:lang w:eastAsia="zh-CN"/>
        </w:rPr>
        <w:t>baseline</w:t>
      </w:r>
      <w:r w:rsidRPr="00C727F0">
        <w:rPr>
          <w:b/>
          <w:lang w:eastAsia="zh-CN"/>
        </w:rPr>
        <w:t>.</w:t>
      </w:r>
    </w:p>
    <w:p w14:paraId="58C6596D" w14:textId="7F7B24B0" w:rsidR="00033B70" w:rsidRDefault="00CC1B51" w:rsidP="00C727F0">
      <w:pPr>
        <w:rPr>
          <w:lang w:eastAsia="zh-CN"/>
        </w:rPr>
      </w:pPr>
      <w:r>
        <w:rPr>
          <w:lang w:eastAsia="zh-CN"/>
        </w:rPr>
        <w:t>The RRC protocol</w:t>
      </w:r>
      <w:r w:rsidR="00033B70" w:rsidRPr="00033B70">
        <w:rPr>
          <w:lang w:eastAsia="zh-CN"/>
        </w:rPr>
        <w:t xml:space="preserve"> is terminat</w:t>
      </w:r>
      <w:r>
        <w:rPr>
          <w:lang w:eastAsia="zh-CN"/>
        </w:rPr>
        <w:t xml:space="preserve">ed between the base station and the UE. </w:t>
      </w:r>
      <w:r w:rsidR="00033B70" w:rsidRPr="00033B70">
        <w:rPr>
          <w:lang w:eastAsia="zh-CN"/>
        </w:rPr>
        <w:t>It provides transpo</w:t>
      </w:r>
      <w:r>
        <w:rPr>
          <w:lang w:eastAsia="zh-CN"/>
        </w:rPr>
        <w:t xml:space="preserve">rt for LPP messages over </w:t>
      </w:r>
      <w:r w:rsidR="00033B70" w:rsidRPr="00033B70">
        <w:rPr>
          <w:lang w:eastAsia="zh-CN"/>
        </w:rPr>
        <w:t>Uu interface.</w:t>
      </w:r>
      <w:r>
        <w:rPr>
          <w:lang w:eastAsia="zh-CN"/>
        </w:rPr>
        <w:t xml:space="preserve"> Furthermore</w:t>
      </w:r>
      <w:r w:rsidRPr="00CC1B51">
        <w:rPr>
          <w:lang w:eastAsia="zh-CN"/>
        </w:rPr>
        <w:t>, it supports transfer of measurements that may be used for positioning purposes through the existing measurement systems.</w:t>
      </w:r>
      <w:r w:rsidR="00926FF8">
        <w:rPr>
          <w:lang w:eastAsia="zh-CN"/>
        </w:rPr>
        <w:t xml:space="preserve"> </w:t>
      </w:r>
      <w:r w:rsidR="00926FF8" w:rsidRPr="00926FF8">
        <w:rPr>
          <w:lang w:eastAsia="zh-CN"/>
        </w:rPr>
        <w:t>The NR Positioning Protocol A (NRPPa) carries information between the NG-RAN Node and the LMF</w:t>
      </w:r>
      <w:r w:rsidR="00926FF8">
        <w:rPr>
          <w:lang w:eastAsia="zh-CN"/>
        </w:rPr>
        <w:t xml:space="preserve">. </w:t>
      </w:r>
      <w:r w:rsidR="00926FF8" w:rsidRPr="00926FF8">
        <w:rPr>
          <w:lang w:eastAsia="zh-CN"/>
        </w:rPr>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r w:rsidR="00B62A77">
        <w:rPr>
          <w:lang w:eastAsia="zh-CN"/>
        </w:rPr>
        <w:t xml:space="preserve"> </w:t>
      </w:r>
      <w:r w:rsidR="006B6DA3">
        <w:rPr>
          <w:lang w:eastAsia="zh-CN"/>
        </w:rPr>
        <w:t xml:space="preserve">NR RRC protocol and NRPPa protocol can be </w:t>
      </w:r>
      <w:r w:rsidR="00B1183A">
        <w:rPr>
          <w:lang w:eastAsia="zh-CN"/>
        </w:rPr>
        <w:t>a start point</w:t>
      </w:r>
      <w:r w:rsidR="006B6DA3">
        <w:rPr>
          <w:lang w:eastAsia="zh-CN"/>
        </w:rPr>
        <w:t xml:space="preserve"> for NR dependent positioning technologies.</w:t>
      </w:r>
    </w:p>
    <w:p w14:paraId="78FDCA29" w14:textId="5E8F8C6A" w:rsidR="001A59F8" w:rsidRDefault="00B62A77" w:rsidP="00C727F0">
      <w:pPr>
        <w:rPr>
          <w:b/>
          <w:lang w:eastAsia="zh-CN"/>
        </w:rPr>
      </w:pPr>
      <w:r w:rsidRPr="00AD68BC">
        <w:rPr>
          <w:rFonts w:hint="eastAsia"/>
          <w:b/>
          <w:lang w:eastAsia="zh-CN"/>
        </w:rPr>
        <w:t xml:space="preserve">Proposal 3: </w:t>
      </w:r>
      <w:r w:rsidR="006B6DA3" w:rsidRPr="00AD68BC">
        <w:rPr>
          <w:b/>
          <w:lang w:eastAsia="zh-CN"/>
        </w:rPr>
        <w:t xml:space="preserve">NR RRC protocol and NRPPa protocol can be </w:t>
      </w:r>
      <w:r w:rsidR="00C13D75">
        <w:rPr>
          <w:b/>
          <w:lang w:eastAsia="zh-CN"/>
        </w:rPr>
        <w:t>the baseline</w:t>
      </w:r>
      <w:r w:rsidR="001A59F8">
        <w:rPr>
          <w:b/>
          <w:lang w:eastAsia="zh-CN"/>
        </w:rPr>
        <w:t xml:space="preserve"> </w:t>
      </w:r>
      <w:r w:rsidR="006B6DA3" w:rsidRPr="00AD68BC">
        <w:rPr>
          <w:b/>
          <w:lang w:eastAsia="zh-CN"/>
        </w:rPr>
        <w:t>for NR dependent positioning technologies.</w:t>
      </w:r>
    </w:p>
    <w:p w14:paraId="4CD08CBD" w14:textId="06A10207" w:rsidR="00962B21" w:rsidRDefault="00CA7467" w:rsidP="00C727F0">
      <w:pPr>
        <w:rPr>
          <w:lang w:eastAsia="zh-CN"/>
        </w:rPr>
      </w:pPr>
      <w:r>
        <w:rPr>
          <w:lang w:eastAsia="zh-CN"/>
        </w:rPr>
        <w:t>According to the discussion</w:t>
      </w:r>
      <w:r w:rsidRPr="00CA7467">
        <w:t xml:space="preserve"> </w:t>
      </w:r>
      <w:r>
        <w:t xml:space="preserve">on </w:t>
      </w:r>
      <w:r w:rsidRPr="00CA7467">
        <w:rPr>
          <w:lang w:eastAsia="zh-CN"/>
        </w:rPr>
        <w:t>LCS architecture</w:t>
      </w:r>
      <w:r>
        <w:rPr>
          <w:lang w:eastAsia="zh-CN"/>
        </w:rPr>
        <w:t xml:space="preserve"> in SA2, some enhancement will be needed for LCS architecture. Those enhancement may have an impact on the NRPP</w:t>
      </w:r>
      <w:r>
        <w:rPr>
          <w:rFonts w:hint="eastAsia"/>
          <w:lang w:eastAsia="zh-CN"/>
        </w:rPr>
        <w:t xml:space="preserve">/NRPPa/NR RRC protocol. </w:t>
      </w:r>
      <w:r>
        <w:rPr>
          <w:lang w:eastAsia="zh-CN"/>
        </w:rPr>
        <w:t>For example, if the RAN-based positioning architecture (potential solution 15 in [</w:t>
      </w:r>
      <w:r w:rsidR="00F003A7">
        <w:rPr>
          <w:lang w:eastAsia="zh-CN"/>
        </w:rPr>
        <w:t>4</w:t>
      </w:r>
      <w:r>
        <w:rPr>
          <w:lang w:eastAsia="zh-CN"/>
        </w:rPr>
        <w:t xml:space="preserve">]) is approved, NRPPa should support </w:t>
      </w:r>
      <w:r w:rsidRPr="00CA7467">
        <w:rPr>
          <w:lang w:eastAsia="zh-CN"/>
        </w:rPr>
        <w:t>RAN-LMC registration</w:t>
      </w:r>
      <w:r>
        <w:rPr>
          <w:lang w:eastAsia="zh-CN"/>
        </w:rPr>
        <w:t xml:space="preserve"> procedure</w:t>
      </w:r>
      <w:r w:rsidR="00C21996">
        <w:rPr>
          <w:lang w:eastAsia="zh-CN"/>
        </w:rPr>
        <w:t xml:space="preserve"> and NR </w:t>
      </w:r>
      <w:r w:rsidR="00C21996">
        <w:rPr>
          <w:lang w:eastAsia="zh-CN"/>
        </w:rPr>
        <w:lastRenderedPageBreak/>
        <w:t>RRC should support the RAN-based positioning procedure</w:t>
      </w:r>
      <w:r>
        <w:rPr>
          <w:lang w:eastAsia="zh-CN"/>
        </w:rPr>
        <w:t>.</w:t>
      </w:r>
      <w:r w:rsidR="00C21996">
        <w:rPr>
          <w:lang w:eastAsia="zh-CN"/>
        </w:rPr>
        <w:t xml:space="preserve"> Furthermore, some new NR positioning techniques will be discussed in future RAN1 and RAN2 meeting, NRPP should support those new NR positioning techniques. Hence, RAN2 should consider to enhance the NRPP/NRPPa/NR RRC according to the process of RAN1 and SA2 discussion.</w:t>
      </w:r>
    </w:p>
    <w:p w14:paraId="21AC78EB" w14:textId="71D98CFD" w:rsidR="009B0D2E" w:rsidRPr="009B0D2E" w:rsidRDefault="009B0D2E" w:rsidP="00C727F0">
      <w:pPr>
        <w:rPr>
          <w:b/>
          <w:lang w:eastAsia="zh-CN"/>
        </w:rPr>
      </w:pPr>
      <w:r w:rsidRPr="009B0D2E">
        <w:rPr>
          <w:b/>
          <w:lang w:eastAsia="zh-CN"/>
        </w:rPr>
        <w:t xml:space="preserve">Proposal 4: </w:t>
      </w:r>
      <w:r w:rsidR="00C21996" w:rsidRPr="00C21996">
        <w:rPr>
          <w:b/>
          <w:lang w:eastAsia="zh-CN"/>
        </w:rPr>
        <w:t>RAN2 should consider to enhance the NRPP/NRPPa/NR RRC according to the process of RAN1 and SA2 discussion.</w:t>
      </w:r>
    </w:p>
    <w:p w14:paraId="45CC3B2B" w14:textId="70205DD4" w:rsidR="00261495" w:rsidRDefault="00C336D7" w:rsidP="00C336D7">
      <w:pPr>
        <w:pStyle w:val="2"/>
        <w:rPr>
          <w:lang w:val="en-US" w:eastAsia="zh-CN"/>
        </w:rPr>
      </w:pPr>
      <w:r>
        <w:rPr>
          <w:rFonts w:hint="eastAsia"/>
          <w:lang w:val="en-US" w:eastAsia="zh-CN"/>
        </w:rPr>
        <w:t xml:space="preserve">Discussion on </w:t>
      </w:r>
      <w:r>
        <w:rPr>
          <w:lang w:val="en-US" w:eastAsia="zh-CN"/>
        </w:rPr>
        <w:t>procedures</w:t>
      </w:r>
    </w:p>
    <w:p w14:paraId="5BD18FD7" w14:textId="2F37BC96" w:rsidR="001B3AD7" w:rsidRDefault="00687DF6" w:rsidP="00732183">
      <w:pPr>
        <w:rPr>
          <w:lang w:val="en-US" w:eastAsia="zh-CN"/>
        </w:rPr>
      </w:pPr>
      <w:r>
        <w:rPr>
          <w:rFonts w:hint="eastAsia"/>
          <w:lang w:val="en-US" w:eastAsia="zh-CN"/>
        </w:rPr>
        <w:t xml:space="preserve">In </w:t>
      </w:r>
      <w:r>
        <w:rPr>
          <w:lang w:val="en-US" w:eastAsia="zh-CN"/>
        </w:rPr>
        <w:t xml:space="preserve">LTE, RAT-dependent positioning methods, e.g., OTDOA, UTDOA, and E-CID, are supported. Those legacy RAT-depended positioning methods also should be supported in NR positioning. </w:t>
      </w:r>
      <w:r w:rsidR="005E5181">
        <w:rPr>
          <w:lang w:val="en-US" w:eastAsia="zh-CN"/>
        </w:rPr>
        <w:t>However, some enhancement may be needed for them considering that some of them may not work well</w:t>
      </w:r>
      <w:bookmarkStart w:id="8" w:name="_GoBack"/>
      <w:bookmarkEnd w:id="8"/>
      <w:r w:rsidR="005E5181">
        <w:rPr>
          <w:lang w:val="en-US" w:eastAsia="zh-CN"/>
        </w:rPr>
        <w:t xml:space="preserve"> in NR. </w:t>
      </w:r>
      <w:r w:rsidR="001B3AD7">
        <w:rPr>
          <w:lang w:val="en-US" w:eastAsia="zh-CN"/>
        </w:rPr>
        <w:t>Taking UTDOA as an</w:t>
      </w:r>
      <w:r w:rsidR="005E5181">
        <w:rPr>
          <w:lang w:val="en-US" w:eastAsia="zh-CN"/>
        </w:rPr>
        <w:t xml:space="preserve"> example, SRS transmission in LTE is </w:t>
      </w:r>
      <w:r w:rsidR="00911E5F">
        <w:rPr>
          <w:lang w:val="en-US" w:eastAsia="zh-CN"/>
        </w:rPr>
        <w:t>omni-directional</w:t>
      </w:r>
      <w:r w:rsidR="005E5181">
        <w:rPr>
          <w:lang w:val="en-US" w:eastAsia="zh-CN"/>
        </w:rPr>
        <w:t xml:space="preserve">, but SRS transmission in NR </w:t>
      </w:r>
      <w:r w:rsidR="00911E5F">
        <w:rPr>
          <w:lang w:val="en-US" w:eastAsia="zh-CN"/>
        </w:rPr>
        <w:t xml:space="preserve">could be </w:t>
      </w:r>
      <w:r w:rsidR="005E5181">
        <w:rPr>
          <w:lang w:val="en-US" w:eastAsia="zh-CN"/>
        </w:rPr>
        <w:t>based on beam, especially in FR2. In this way, some additional mechanisms are needed to ensure that LMUs</w:t>
      </w:r>
      <w:r w:rsidR="00911E5F">
        <w:rPr>
          <w:lang w:val="en-US" w:eastAsia="zh-CN"/>
        </w:rPr>
        <w:t>, if supported,</w:t>
      </w:r>
      <w:r w:rsidR="005E5181">
        <w:rPr>
          <w:lang w:val="en-US" w:eastAsia="zh-CN"/>
        </w:rPr>
        <w:t xml:space="preserve"> can receive </w:t>
      </w:r>
      <w:r w:rsidR="001B3AD7">
        <w:rPr>
          <w:lang w:val="en-US" w:eastAsia="zh-CN"/>
        </w:rPr>
        <w:t xml:space="preserve">SRS from the UE to be located. </w:t>
      </w:r>
      <w:r w:rsidR="00FB6B31">
        <w:rPr>
          <w:lang w:val="en-US" w:eastAsia="zh-CN"/>
        </w:rPr>
        <w:t>Similarly, t</w:t>
      </w:r>
      <w:r w:rsidR="00B86198">
        <w:rPr>
          <w:lang w:val="en-US" w:eastAsia="zh-CN"/>
        </w:rPr>
        <w:t xml:space="preserve">he </w:t>
      </w:r>
      <w:r w:rsidR="00911E5F">
        <w:rPr>
          <w:lang w:val="en-US" w:eastAsia="zh-CN"/>
        </w:rPr>
        <w:t xml:space="preserve">reception </w:t>
      </w:r>
      <w:r w:rsidR="00B86198">
        <w:rPr>
          <w:lang w:val="en-US" w:eastAsia="zh-CN"/>
        </w:rPr>
        <w:t xml:space="preserve">of PRS (reuse </w:t>
      </w:r>
      <w:r w:rsidR="00911E5F">
        <w:rPr>
          <w:lang w:val="en-US" w:eastAsia="zh-CN"/>
        </w:rPr>
        <w:t>LTE-PRS/</w:t>
      </w:r>
      <w:r w:rsidR="00B86198">
        <w:rPr>
          <w:lang w:val="en-US" w:eastAsia="zh-CN"/>
        </w:rPr>
        <w:t>SSB</w:t>
      </w:r>
      <w:r w:rsidR="00911E5F">
        <w:rPr>
          <w:lang w:val="en-US" w:eastAsia="zh-CN"/>
        </w:rPr>
        <w:t>/TRS</w:t>
      </w:r>
      <w:r w:rsidR="00B86198">
        <w:rPr>
          <w:lang w:val="en-US" w:eastAsia="zh-CN"/>
        </w:rPr>
        <w:t xml:space="preserve"> or introducing new PRS) also </w:t>
      </w:r>
      <w:r w:rsidR="00911E5F">
        <w:rPr>
          <w:lang w:val="en-US" w:eastAsia="zh-CN"/>
        </w:rPr>
        <w:t xml:space="preserve">could </w:t>
      </w:r>
      <w:r w:rsidR="00B86198">
        <w:rPr>
          <w:lang w:val="en-US" w:eastAsia="zh-CN"/>
        </w:rPr>
        <w:t xml:space="preserve">be based on beam in NR, </w:t>
      </w:r>
      <w:r w:rsidR="00125851">
        <w:rPr>
          <w:lang w:val="en-US" w:eastAsia="zh-CN"/>
        </w:rPr>
        <w:t>so it also will be a</w:t>
      </w:r>
      <w:r w:rsidR="00FB6B31">
        <w:rPr>
          <w:lang w:val="en-US" w:eastAsia="zh-CN"/>
        </w:rPr>
        <w:t>n</w:t>
      </w:r>
      <w:r w:rsidR="00125851">
        <w:rPr>
          <w:lang w:val="en-US" w:eastAsia="zh-CN"/>
        </w:rPr>
        <w:t xml:space="preserve"> issue</w:t>
      </w:r>
      <w:r w:rsidR="00FB6B31">
        <w:rPr>
          <w:lang w:val="en-US" w:eastAsia="zh-CN"/>
        </w:rPr>
        <w:t xml:space="preserve"> how</w:t>
      </w:r>
      <w:r w:rsidR="00125851">
        <w:rPr>
          <w:lang w:val="en-US" w:eastAsia="zh-CN"/>
        </w:rPr>
        <w:t xml:space="preserve"> to</w:t>
      </w:r>
      <w:r w:rsidR="00FB6B31">
        <w:rPr>
          <w:lang w:val="en-US" w:eastAsia="zh-CN"/>
        </w:rPr>
        <w:t xml:space="preserve"> ensure that UE can receive PRS. </w:t>
      </w:r>
    </w:p>
    <w:p w14:paraId="2161339A" w14:textId="72523999" w:rsidR="00687DF6" w:rsidRDefault="001B3AD7" w:rsidP="00732183">
      <w:pPr>
        <w:rPr>
          <w:b/>
          <w:lang w:val="en-US" w:eastAsia="zh-CN"/>
        </w:rPr>
      </w:pPr>
      <w:r w:rsidRPr="00B1183A">
        <w:rPr>
          <w:rFonts w:hint="eastAsia"/>
          <w:b/>
          <w:lang w:val="en-US" w:eastAsia="zh-CN"/>
        </w:rPr>
        <w:t xml:space="preserve">Proposal 5: </w:t>
      </w:r>
      <w:r w:rsidRPr="00B1183A">
        <w:rPr>
          <w:b/>
          <w:lang w:val="en-US" w:eastAsia="zh-CN"/>
        </w:rPr>
        <w:t>NR positioning should support the legacy RAT-dependent positioning method, e.g., OTDOA, UTDOA, and E-CID.</w:t>
      </w:r>
    </w:p>
    <w:p w14:paraId="5778A435" w14:textId="2CA206A0" w:rsidR="001B3AD7" w:rsidRDefault="001B3AD7" w:rsidP="00732183">
      <w:pPr>
        <w:rPr>
          <w:lang w:val="en-US" w:eastAsia="zh-CN"/>
        </w:rPr>
      </w:pPr>
      <w:r>
        <w:rPr>
          <w:b/>
          <w:lang w:val="en-US" w:eastAsia="zh-CN"/>
        </w:rPr>
        <w:t>Proposal 6: RAN2 should consider to enhance OTDOA, UTDOA, and E-CID in NR positioning.</w:t>
      </w:r>
    </w:p>
    <w:p w14:paraId="323B68D4" w14:textId="084A8356" w:rsidR="00B1183A" w:rsidRPr="001A59F8" w:rsidRDefault="001B3AD7" w:rsidP="00B1183A">
      <w:pPr>
        <w:rPr>
          <w:lang w:val="en-US" w:eastAsia="zh-CN"/>
        </w:rPr>
      </w:pPr>
      <w:r>
        <w:rPr>
          <w:lang w:val="en-US" w:eastAsia="zh-CN"/>
        </w:rPr>
        <w:t xml:space="preserve">Furthermore, </w:t>
      </w:r>
      <w:r w:rsidR="00FB6B31">
        <w:rPr>
          <w:lang w:val="en-US" w:eastAsia="zh-CN"/>
        </w:rPr>
        <w:t>c</w:t>
      </w:r>
      <w:r w:rsidR="00FB6B31" w:rsidRPr="00FB6B31">
        <w:rPr>
          <w:lang w:val="en-US" w:eastAsia="zh-CN"/>
        </w:rPr>
        <w:t>omparing with LTE, NR has the characteristic of high bandwidth, massive antenna systems, and massive number of devices. Based on those characteristic, some new positioning method may can be introduced</w:t>
      </w:r>
      <w:r w:rsidR="001A59F8">
        <w:rPr>
          <w:lang w:val="en-US" w:eastAsia="zh-CN"/>
        </w:rPr>
        <w:t xml:space="preserve"> to improve positioning performance</w:t>
      </w:r>
      <w:r w:rsidR="00FB6B31">
        <w:rPr>
          <w:lang w:val="en-US" w:eastAsia="zh-CN"/>
        </w:rPr>
        <w:t xml:space="preserve">. Angle-based positioning </w:t>
      </w:r>
      <w:r w:rsidR="001A59F8">
        <w:rPr>
          <w:lang w:val="en-US" w:eastAsia="zh-CN"/>
        </w:rPr>
        <w:t>may be</w:t>
      </w:r>
      <w:r w:rsidR="00FB6B31">
        <w:rPr>
          <w:lang w:val="en-US" w:eastAsia="zh-CN"/>
        </w:rPr>
        <w:t xml:space="preserve"> a good potential techniques in NR, in which m</w:t>
      </w:r>
      <w:r w:rsidR="00FB6B31" w:rsidRPr="00FB6B31">
        <w:rPr>
          <w:lang w:val="en-US" w:eastAsia="zh-CN"/>
        </w:rPr>
        <w:t>ultiple BSs estimate the AOAs (</w:t>
      </w:r>
      <w:r w:rsidR="00911E5F">
        <w:rPr>
          <w:lang w:val="en-US" w:eastAsia="zh-CN"/>
        </w:rPr>
        <w:t>including azimuth and zenith</w:t>
      </w:r>
      <w:r w:rsidR="00FB6B31" w:rsidRPr="00FB6B31">
        <w:rPr>
          <w:lang w:val="en-US" w:eastAsia="zh-CN"/>
        </w:rPr>
        <w:t>) based on uplink SRS, and LMF estimate UE location with the AOA measurements.</w:t>
      </w:r>
      <w:r w:rsidR="00FB6B31">
        <w:rPr>
          <w:lang w:val="en-US" w:eastAsia="zh-CN"/>
        </w:rPr>
        <w:t xml:space="preserve"> By this, LMF can obtain the 2D</w:t>
      </w:r>
      <w:r w:rsidR="007341CF">
        <w:rPr>
          <w:lang w:val="en-US" w:eastAsia="zh-CN"/>
        </w:rPr>
        <w:t>/3D</w:t>
      </w:r>
      <w:r w:rsidR="00FB6B31">
        <w:rPr>
          <w:lang w:val="en-US" w:eastAsia="zh-CN"/>
        </w:rPr>
        <w:t xml:space="preserve"> UE location just</w:t>
      </w:r>
      <w:r w:rsidR="001A59F8">
        <w:rPr>
          <w:lang w:val="en-US" w:eastAsia="zh-CN"/>
        </w:rPr>
        <w:t xml:space="preserve"> by using two BSs generally, which is more efficient than legacy UTDOA and OTDOA.</w:t>
      </w:r>
      <w:r w:rsidR="007341CF">
        <w:rPr>
          <w:lang w:val="en-US" w:eastAsia="zh-CN"/>
        </w:rPr>
        <w:t xml:space="preserve"> Meanwhile, angle-based position is robust to synchronization errors between BSs.</w:t>
      </w:r>
    </w:p>
    <w:p w14:paraId="6B69361A" w14:textId="5524F2D2" w:rsidR="00B755A7" w:rsidRPr="001A59F8" w:rsidRDefault="00B1183A" w:rsidP="00AA1EF7">
      <w:pPr>
        <w:rPr>
          <w:b/>
          <w:lang w:val="en-US" w:eastAsia="zh-CN"/>
        </w:rPr>
      </w:pPr>
      <w:r>
        <w:rPr>
          <w:b/>
          <w:lang w:val="en-US" w:eastAsia="zh-CN"/>
        </w:rPr>
        <w:t xml:space="preserve">Proposal 7: NR positioning may can consider to introduce some new NR-based positioning method, e.g., Angle-based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396D875"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9B0D2E" w:rsidRPr="009B0D2E">
        <w:rPr>
          <w:lang w:val="en-US" w:eastAsia="zh-CN"/>
        </w:rPr>
        <w:t>our consideration on functional interfaces, protocol, and procedures for NR positioning</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0327BF51" w14:textId="5E572649" w:rsidR="009B0D2E" w:rsidRPr="00773224" w:rsidRDefault="0023385C" w:rsidP="009B0D2E">
      <w:pPr>
        <w:rPr>
          <w:b/>
          <w:lang w:eastAsia="zh-CN"/>
        </w:rPr>
      </w:pPr>
      <w:r w:rsidRPr="00773224">
        <w:rPr>
          <w:b/>
          <w:lang w:eastAsia="zh-CN"/>
        </w:rPr>
        <w:t xml:space="preserve">Proposal 1: </w:t>
      </w:r>
      <w:r w:rsidRPr="0023385C">
        <w:rPr>
          <w:b/>
          <w:lang w:eastAsia="zh-CN"/>
        </w:rPr>
        <w:t>RAN2 should consider the function interfaces defined in R15 (e.g., LTE-Uu, NR-Uu, NG-C) as</w:t>
      </w:r>
      <w:r w:rsidR="00065383">
        <w:rPr>
          <w:b/>
          <w:lang w:eastAsia="zh-CN"/>
        </w:rPr>
        <w:t xml:space="preserve"> the baseline</w:t>
      </w:r>
      <w:r w:rsidRPr="0023385C">
        <w:rPr>
          <w:b/>
          <w:lang w:eastAsia="zh-CN"/>
        </w:rPr>
        <w:t xml:space="preserve"> in R16 NR positioning</w:t>
      </w:r>
    </w:p>
    <w:p w14:paraId="34C17060" w14:textId="77777777" w:rsidR="00C21996" w:rsidRDefault="00C21996" w:rsidP="009B0D2E">
      <w:pPr>
        <w:rPr>
          <w:b/>
          <w:lang w:eastAsia="zh-CN"/>
        </w:rPr>
      </w:pPr>
      <w:r w:rsidRPr="00C727F0">
        <w:rPr>
          <w:rFonts w:hint="eastAsia"/>
          <w:b/>
          <w:lang w:eastAsia="zh-CN"/>
        </w:rPr>
        <w:t xml:space="preserve">Proposal 2: The </w:t>
      </w:r>
      <w:r w:rsidRPr="00C727F0">
        <w:rPr>
          <w:b/>
          <w:lang w:eastAsia="zh-CN"/>
        </w:rPr>
        <w:t>terminology “NR Positioning Protocol (NRPP)” should be used to replace LPP and NR</w:t>
      </w:r>
      <w:r>
        <w:rPr>
          <w:b/>
          <w:lang w:eastAsia="zh-CN"/>
        </w:rPr>
        <w:t>PP should take LPP as a start point</w:t>
      </w:r>
      <w:r w:rsidRPr="00C727F0">
        <w:rPr>
          <w:b/>
          <w:lang w:eastAsia="zh-CN"/>
        </w:rPr>
        <w:t>.</w:t>
      </w:r>
    </w:p>
    <w:p w14:paraId="516FC94D" w14:textId="22830418" w:rsidR="009B0D2E" w:rsidRDefault="00C21996" w:rsidP="009B0D2E">
      <w:pPr>
        <w:rPr>
          <w:b/>
          <w:lang w:eastAsia="zh-CN"/>
        </w:rPr>
      </w:pPr>
      <w:r w:rsidRPr="00AD68BC">
        <w:rPr>
          <w:rFonts w:hint="eastAsia"/>
          <w:b/>
          <w:lang w:eastAsia="zh-CN"/>
        </w:rPr>
        <w:t xml:space="preserve">Proposal 3: </w:t>
      </w:r>
      <w:r w:rsidRPr="00AD68BC">
        <w:rPr>
          <w:b/>
          <w:lang w:eastAsia="zh-CN"/>
        </w:rPr>
        <w:t xml:space="preserve">NR RRC protocol and NRPPa protocol can be </w:t>
      </w:r>
      <w:r>
        <w:rPr>
          <w:b/>
          <w:lang w:eastAsia="zh-CN"/>
        </w:rPr>
        <w:t xml:space="preserve">a start point </w:t>
      </w:r>
      <w:r w:rsidRPr="00AD68BC">
        <w:rPr>
          <w:b/>
          <w:lang w:eastAsia="zh-CN"/>
        </w:rPr>
        <w:t>for NR dependent positioning technologies.</w:t>
      </w:r>
    </w:p>
    <w:p w14:paraId="23AC8739" w14:textId="1CFD40E8" w:rsidR="00E44657" w:rsidRDefault="00C21996" w:rsidP="009B0D2E">
      <w:pPr>
        <w:rPr>
          <w:b/>
          <w:lang w:eastAsia="zh-CN"/>
        </w:rPr>
      </w:pPr>
      <w:r w:rsidRPr="009B0D2E">
        <w:rPr>
          <w:b/>
          <w:lang w:eastAsia="zh-CN"/>
        </w:rPr>
        <w:t xml:space="preserve">Proposal 4: </w:t>
      </w:r>
      <w:r w:rsidRPr="00C21996">
        <w:rPr>
          <w:b/>
          <w:lang w:eastAsia="zh-CN"/>
        </w:rPr>
        <w:t>RAN2 should consider to enhance the NRPP/NRPPa/NR RRC according to the pro</w:t>
      </w:r>
      <w:r>
        <w:rPr>
          <w:b/>
          <w:lang w:eastAsia="zh-CN"/>
        </w:rPr>
        <w:t>cess of RAN1 and SA2 discussion</w:t>
      </w:r>
      <w:r w:rsidR="009B0D2E" w:rsidRPr="009B0D2E">
        <w:rPr>
          <w:b/>
          <w:lang w:eastAsia="zh-CN"/>
        </w:rPr>
        <w:t>.</w:t>
      </w:r>
    </w:p>
    <w:p w14:paraId="512A23D5" w14:textId="77777777" w:rsidR="00C21996" w:rsidRDefault="00C21996" w:rsidP="00C21996">
      <w:pPr>
        <w:rPr>
          <w:b/>
          <w:lang w:val="en-US" w:eastAsia="zh-CN"/>
        </w:rPr>
      </w:pPr>
      <w:r w:rsidRPr="00B1183A">
        <w:rPr>
          <w:rFonts w:hint="eastAsia"/>
          <w:b/>
          <w:lang w:val="en-US" w:eastAsia="zh-CN"/>
        </w:rPr>
        <w:t xml:space="preserve">Proposal 5: </w:t>
      </w:r>
      <w:r w:rsidRPr="00B1183A">
        <w:rPr>
          <w:b/>
          <w:lang w:val="en-US" w:eastAsia="zh-CN"/>
        </w:rPr>
        <w:t>NR positioning should support the legacy RAT-dependent positioning method, e.g., OTDOA, UTDOA, and E-CID.</w:t>
      </w:r>
    </w:p>
    <w:p w14:paraId="3AAFB955" w14:textId="58AD80F0" w:rsidR="00C21996" w:rsidRDefault="00C21996" w:rsidP="00C21996">
      <w:pPr>
        <w:rPr>
          <w:b/>
          <w:lang w:val="en-US" w:eastAsia="zh-CN"/>
        </w:rPr>
      </w:pPr>
      <w:r>
        <w:rPr>
          <w:b/>
          <w:lang w:val="en-US" w:eastAsia="zh-CN"/>
        </w:rPr>
        <w:t>Proposal 6: RAN2 should consider to enhance OTDOA, UTDOA, and E-CID in NR positioning.</w:t>
      </w:r>
    </w:p>
    <w:p w14:paraId="133859DF" w14:textId="578640BD" w:rsidR="00C21996" w:rsidRPr="00525CD5" w:rsidRDefault="00C21996" w:rsidP="00C21996">
      <w:pPr>
        <w:rPr>
          <w:rFonts w:eastAsiaTheme="minorEastAsia"/>
          <w:b/>
          <w:lang w:eastAsia="zh-CN"/>
        </w:rPr>
      </w:pPr>
      <w:r>
        <w:rPr>
          <w:b/>
          <w:lang w:val="en-US" w:eastAsia="zh-CN"/>
        </w:rPr>
        <w:t>Proposal 7: NR positioning may can consider to introduce some new NR-based positioning method, e.g., Angle-based positioning.</w:t>
      </w:r>
    </w:p>
    <w:p w14:paraId="08A0797F" w14:textId="77777777" w:rsidR="00CB7963" w:rsidRDefault="00866525" w:rsidP="00CB7963">
      <w:pPr>
        <w:pStyle w:val="1"/>
        <w:rPr>
          <w:lang w:eastAsia="zh-CN"/>
        </w:rPr>
      </w:pPr>
      <w:r>
        <w:rPr>
          <w:rFonts w:hint="eastAsia"/>
          <w:lang w:eastAsia="zh-CN"/>
        </w:rPr>
        <w:t>References</w:t>
      </w:r>
    </w:p>
    <w:p w14:paraId="5A98A9E1" w14:textId="60B22F5B" w:rsidR="00CB7963" w:rsidRDefault="00CB7963" w:rsidP="009B0D2E">
      <w:pPr>
        <w:rPr>
          <w:lang w:val="en-US" w:eastAsia="zh-CN"/>
        </w:rPr>
      </w:pPr>
      <w:r>
        <w:rPr>
          <w:lang w:eastAsia="zh-CN"/>
        </w:rPr>
        <w:t xml:space="preserve">[1] </w:t>
      </w:r>
      <w:r w:rsidR="009B0D2E" w:rsidRPr="009B0D2E">
        <w:rPr>
          <w:lang w:eastAsia="zh-CN"/>
        </w:rPr>
        <w:t>RP-181348</w:t>
      </w:r>
      <w:r w:rsidR="009B0D2E">
        <w:rPr>
          <w:lang w:eastAsia="zh-CN"/>
        </w:rPr>
        <w:t xml:space="preserve">, </w:t>
      </w:r>
      <w:r w:rsidR="009B0D2E" w:rsidRPr="009B0D2E">
        <w:rPr>
          <w:lang w:val="en-US" w:eastAsia="zh-CN"/>
        </w:rPr>
        <w:t>New SID: Study on NR positioning support</w:t>
      </w:r>
      <w:r w:rsidR="009B0D2E">
        <w:rPr>
          <w:lang w:val="en-US" w:eastAsia="zh-CN"/>
        </w:rPr>
        <w:t xml:space="preserve">, </w:t>
      </w:r>
      <w:r w:rsidR="009B0D2E" w:rsidRPr="009B0D2E">
        <w:rPr>
          <w:lang w:val="en-US" w:eastAsia="zh-CN"/>
        </w:rPr>
        <w:t>Intel Corporation</w:t>
      </w:r>
      <w:r w:rsidR="009B0D2E">
        <w:rPr>
          <w:lang w:val="en-US" w:eastAsia="zh-CN"/>
        </w:rPr>
        <w:t xml:space="preserve">, </w:t>
      </w:r>
      <w:r w:rsidR="009B0D2E" w:rsidRPr="009B0D2E">
        <w:rPr>
          <w:lang w:val="en-US" w:eastAsia="zh-CN"/>
        </w:rPr>
        <w:t>3GPP TSG RAN Meeting</w:t>
      </w:r>
      <w:r w:rsidR="009B0D2E">
        <w:rPr>
          <w:lang w:val="en-US" w:eastAsia="zh-CN"/>
        </w:rPr>
        <w:t xml:space="preserve">, </w:t>
      </w:r>
      <w:r w:rsidR="009B0D2E" w:rsidRPr="009B0D2E">
        <w:rPr>
          <w:lang w:val="en-US" w:eastAsia="zh-CN"/>
        </w:rPr>
        <w:t>La Jolla, USA, June 11 - 14, 2018</w:t>
      </w:r>
    </w:p>
    <w:p w14:paraId="42C8ABF0" w14:textId="03B97C29" w:rsidR="00CB7963" w:rsidRDefault="00CB7963" w:rsidP="00CB7963">
      <w:pPr>
        <w:rPr>
          <w:lang w:eastAsia="zh-CN"/>
        </w:rPr>
      </w:pPr>
      <w:r w:rsidRPr="00CB7963">
        <w:rPr>
          <w:lang w:eastAsia="zh-CN"/>
        </w:rPr>
        <w:lastRenderedPageBreak/>
        <w:t>[</w:t>
      </w:r>
      <w:r>
        <w:rPr>
          <w:lang w:eastAsia="zh-CN"/>
        </w:rPr>
        <w:t>2</w:t>
      </w:r>
      <w:r w:rsidR="00AA1EF7">
        <w:rPr>
          <w:lang w:eastAsia="zh-CN"/>
        </w:rPr>
        <w:t xml:space="preserve">] </w:t>
      </w:r>
      <w:r w:rsidRPr="00CB7963">
        <w:rPr>
          <w:lang w:eastAsia="zh-CN"/>
        </w:rPr>
        <w:t>3GPP T</w:t>
      </w:r>
      <w:r w:rsidR="000E2D10">
        <w:rPr>
          <w:lang w:eastAsia="zh-CN"/>
        </w:rPr>
        <w:t>S</w:t>
      </w:r>
      <w:r w:rsidRPr="00CB7963">
        <w:rPr>
          <w:lang w:eastAsia="zh-CN"/>
        </w:rPr>
        <w:t xml:space="preserve"> 2</w:t>
      </w:r>
      <w:r w:rsidR="000E2D10">
        <w:rPr>
          <w:lang w:eastAsia="zh-CN"/>
        </w:rPr>
        <w:t>3</w:t>
      </w:r>
      <w:r w:rsidRPr="00CB7963">
        <w:rPr>
          <w:lang w:eastAsia="zh-CN"/>
        </w:rPr>
        <w:t>.</w:t>
      </w:r>
      <w:r w:rsidR="000E2D10">
        <w:rPr>
          <w:lang w:eastAsia="zh-CN"/>
        </w:rPr>
        <w:t>501</w:t>
      </w:r>
      <w:r w:rsidRPr="00CB7963">
        <w:rPr>
          <w:lang w:eastAsia="zh-CN"/>
        </w:rPr>
        <w:t>: “</w:t>
      </w:r>
      <w:r w:rsidR="000E2D10" w:rsidRPr="000E2D10">
        <w:rPr>
          <w:lang w:eastAsia="zh-CN"/>
        </w:rPr>
        <w:t>System Architecture for the 5G System</w:t>
      </w:r>
      <w:r w:rsidRPr="00CB7963">
        <w:rPr>
          <w:lang w:eastAsia="zh-CN"/>
        </w:rPr>
        <w:t>”</w:t>
      </w:r>
    </w:p>
    <w:p w14:paraId="1C7A1FCF" w14:textId="07E4B2E0" w:rsidR="00CB7963" w:rsidRPr="00CB7963" w:rsidRDefault="00CB7963" w:rsidP="00CB7963">
      <w:pPr>
        <w:rPr>
          <w:lang w:eastAsia="zh-CN"/>
        </w:rPr>
      </w:pPr>
      <w:r>
        <w:t xml:space="preserve">[3] </w:t>
      </w:r>
      <w:r w:rsidRPr="00FB5515">
        <w:t>3GPP</w:t>
      </w:r>
      <w:r>
        <w:t> </w:t>
      </w:r>
      <w:r w:rsidRPr="00FB5515">
        <w:t>TS</w:t>
      </w:r>
      <w:r>
        <w:t> </w:t>
      </w:r>
      <w:r w:rsidR="000E2D10">
        <w:t>38</w:t>
      </w:r>
      <w:r w:rsidRPr="00FB5515">
        <w:t>.</w:t>
      </w:r>
      <w:r w:rsidR="000E2D10">
        <w:t>305: “</w:t>
      </w:r>
      <w:r w:rsidR="000E2D10" w:rsidRPr="000E2D10">
        <w:t xml:space="preserve"> User Equipment (UE) positioning in NG-RAN</w:t>
      </w:r>
      <w:r w:rsidR="000E2D10">
        <w:t>”</w:t>
      </w:r>
      <w:r w:rsidRPr="00FB5515">
        <w:t>.</w:t>
      </w:r>
    </w:p>
    <w:p w14:paraId="6DFC4A78" w14:textId="596F7732" w:rsidR="00525CD5" w:rsidRDefault="00525CD5" w:rsidP="00CB7963">
      <w:pPr>
        <w:ind w:left="300" w:hangingChars="150" w:hanging="300"/>
        <w:rPr>
          <w:lang w:eastAsia="zh-CN"/>
        </w:rPr>
      </w:pPr>
      <w:r>
        <w:rPr>
          <w:lang w:eastAsia="zh-CN"/>
        </w:rPr>
        <w:t>[</w:t>
      </w:r>
      <w:r w:rsidR="00AA1EF7">
        <w:rPr>
          <w:lang w:eastAsia="zh-CN"/>
        </w:rPr>
        <w:t>4</w:t>
      </w:r>
      <w:r>
        <w:rPr>
          <w:lang w:eastAsia="zh-CN"/>
        </w:rPr>
        <w:t>]</w:t>
      </w:r>
      <w:r>
        <w:rPr>
          <w:lang w:eastAsia="zh-CN"/>
        </w:rPr>
        <w:tab/>
      </w:r>
      <w:bookmarkStart w:id="9" w:name="_Toc423020280"/>
      <w:bookmarkEnd w:id="9"/>
      <w:r w:rsidR="000E2D10">
        <w:rPr>
          <w:lang w:eastAsia="zh-CN"/>
        </w:rPr>
        <w:t>3GPP TR 23.731: “</w:t>
      </w:r>
      <w:r w:rsidR="000E2D10" w:rsidRPr="000E2D10">
        <w:rPr>
          <w:lang w:eastAsia="zh-CN"/>
        </w:rPr>
        <w:t>Study on Enhancement to the 5GC LoCation Services</w:t>
      </w:r>
      <w:r w:rsidR="000E2D10">
        <w:rPr>
          <w:lang w:eastAsia="zh-CN"/>
        </w:rPr>
        <w:t>”</w:t>
      </w:r>
      <w:r>
        <w:rPr>
          <w:lang w:eastAsia="zh-CN"/>
        </w:rPr>
        <w:t xml:space="preserve"> </w:t>
      </w:r>
    </w:p>
    <w:p w14:paraId="28EAD41F" w14:textId="77777777" w:rsidR="00E16156" w:rsidRPr="00F47C6B" w:rsidRDefault="00E16156" w:rsidP="00E16156">
      <w:pPr>
        <w:rPr>
          <w:lang w:eastAsia="zh-CN"/>
        </w:rPr>
      </w:pPr>
    </w:p>
    <w:sectPr w:rsidR="00E16156" w:rsidRPr="00F47C6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B642E" w14:textId="77777777" w:rsidR="001667F4" w:rsidRDefault="001667F4">
      <w:pPr>
        <w:spacing w:after="0"/>
      </w:pPr>
      <w:r>
        <w:separator/>
      </w:r>
    </w:p>
  </w:endnote>
  <w:endnote w:type="continuationSeparator" w:id="0">
    <w:p w14:paraId="250FF726" w14:textId="77777777" w:rsidR="001667F4" w:rsidRDefault="001667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D3B57" w14:textId="77777777" w:rsidR="001667F4" w:rsidRDefault="001667F4">
      <w:pPr>
        <w:spacing w:after="0"/>
      </w:pPr>
      <w:r>
        <w:separator/>
      </w:r>
    </w:p>
  </w:footnote>
  <w:footnote w:type="continuationSeparator" w:id="0">
    <w:p w14:paraId="798F34C3" w14:textId="77777777" w:rsidR="001667F4" w:rsidRDefault="001667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A1C7552"/>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2"/>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3B70"/>
    <w:rsid w:val="00035740"/>
    <w:rsid w:val="00035A70"/>
    <w:rsid w:val="00052078"/>
    <w:rsid w:val="00057506"/>
    <w:rsid w:val="00062C81"/>
    <w:rsid w:val="00065383"/>
    <w:rsid w:val="00070A2C"/>
    <w:rsid w:val="0007380E"/>
    <w:rsid w:val="00097277"/>
    <w:rsid w:val="000A228B"/>
    <w:rsid w:val="000B45F5"/>
    <w:rsid w:val="000B55BA"/>
    <w:rsid w:val="000C6C7A"/>
    <w:rsid w:val="000D4314"/>
    <w:rsid w:val="000D4602"/>
    <w:rsid w:val="000E2D10"/>
    <w:rsid w:val="000E369C"/>
    <w:rsid w:val="000F5C43"/>
    <w:rsid w:val="001036D0"/>
    <w:rsid w:val="00103AD0"/>
    <w:rsid w:val="00121709"/>
    <w:rsid w:val="00125851"/>
    <w:rsid w:val="00131E9B"/>
    <w:rsid w:val="00134AC7"/>
    <w:rsid w:val="00141503"/>
    <w:rsid w:val="00142078"/>
    <w:rsid w:val="00147254"/>
    <w:rsid w:val="001526DB"/>
    <w:rsid w:val="001569EF"/>
    <w:rsid w:val="00157A0C"/>
    <w:rsid w:val="00157B7E"/>
    <w:rsid w:val="001667F4"/>
    <w:rsid w:val="00172730"/>
    <w:rsid w:val="00172ACB"/>
    <w:rsid w:val="00181168"/>
    <w:rsid w:val="001A4E52"/>
    <w:rsid w:val="001A59F8"/>
    <w:rsid w:val="001B3AD7"/>
    <w:rsid w:val="001B4DEC"/>
    <w:rsid w:val="001D31BA"/>
    <w:rsid w:val="001D34CC"/>
    <w:rsid w:val="001E5FF0"/>
    <w:rsid w:val="001F2026"/>
    <w:rsid w:val="00205835"/>
    <w:rsid w:val="00223C39"/>
    <w:rsid w:val="0022502A"/>
    <w:rsid w:val="00227115"/>
    <w:rsid w:val="0023385C"/>
    <w:rsid w:val="00236D15"/>
    <w:rsid w:val="002377EE"/>
    <w:rsid w:val="00240E1B"/>
    <w:rsid w:val="002506FF"/>
    <w:rsid w:val="00254D66"/>
    <w:rsid w:val="00261495"/>
    <w:rsid w:val="002667D7"/>
    <w:rsid w:val="0028489E"/>
    <w:rsid w:val="00285EBB"/>
    <w:rsid w:val="002A3E99"/>
    <w:rsid w:val="002A555A"/>
    <w:rsid w:val="002A6042"/>
    <w:rsid w:val="002C658F"/>
    <w:rsid w:val="002C6C9C"/>
    <w:rsid w:val="002D10BD"/>
    <w:rsid w:val="002D1334"/>
    <w:rsid w:val="002D2571"/>
    <w:rsid w:val="002D6ABC"/>
    <w:rsid w:val="002D6C91"/>
    <w:rsid w:val="002F7095"/>
    <w:rsid w:val="00303CAE"/>
    <w:rsid w:val="003057E3"/>
    <w:rsid w:val="00306227"/>
    <w:rsid w:val="003231F3"/>
    <w:rsid w:val="003234BE"/>
    <w:rsid w:val="00344445"/>
    <w:rsid w:val="003469BF"/>
    <w:rsid w:val="00354E70"/>
    <w:rsid w:val="00356AEC"/>
    <w:rsid w:val="0036170E"/>
    <w:rsid w:val="00376B98"/>
    <w:rsid w:val="00380117"/>
    <w:rsid w:val="00383136"/>
    <w:rsid w:val="00390673"/>
    <w:rsid w:val="00390952"/>
    <w:rsid w:val="003B3012"/>
    <w:rsid w:val="003B55A6"/>
    <w:rsid w:val="003E02EE"/>
    <w:rsid w:val="003E252C"/>
    <w:rsid w:val="003E3F80"/>
    <w:rsid w:val="003F1E34"/>
    <w:rsid w:val="003F4F8E"/>
    <w:rsid w:val="003F54C2"/>
    <w:rsid w:val="003F629A"/>
    <w:rsid w:val="003F7B4D"/>
    <w:rsid w:val="0040645B"/>
    <w:rsid w:val="00416574"/>
    <w:rsid w:val="00443C82"/>
    <w:rsid w:val="00446772"/>
    <w:rsid w:val="00455EC9"/>
    <w:rsid w:val="004706A0"/>
    <w:rsid w:val="004B0955"/>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4477"/>
    <w:rsid w:val="005856BC"/>
    <w:rsid w:val="00594C12"/>
    <w:rsid w:val="005B0BC5"/>
    <w:rsid w:val="005B748F"/>
    <w:rsid w:val="005C200E"/>
    <w:rsid w:val="005C4A7E"/>
    <w:rsid w:val="005E5181"/>
    <w:rsid w:val="00632C39"/>
    <w:rsid w:val="00634A09"/>
    <w:rsid w:val="00642666"/>
    <w:rsid w:val="006528E5"/>
    <w:rsid w:val="0067313F"/>
    <w:rsid w:val="00676875"/>
    <w:rsid w:val="00685BC3"/>
    <w:rsid w:val="00686EFC"/>
    <w:rsid w:val="00687DF6"/>
    <w:rsid w:val="00693B1B"/>
    <w:rsid w:val="00694530"/>
    <w:rsid w:val="00694E54"/>
    <w:rsid w:val="006A0BAE"/>
    <w:rsid w:val="006A30A0"/>
    <w:rsid w:val="006B329C"/>
    <w:rsid w:val="006B40C8"/>
    <w:rsid w:val="006B5078"/>
    <w:rsid w:val="006B6DA3"/>
    <w:rsid w:val="006C14FE"/>
    <w:rsid w:val="006C4087"/>
    <w:rsid w:val="006D1561"/>
    <w:rsid w:val="006D6323"/>
    <w:rsid w:val="00707E37"/>
    <w:rsid w:val="00731403"/>
    <w:rsid w:val="00732183"/>
    <w:rsid w:val="007341CF"/>
    <w:rsid w:val="007402B8"/>
    <w:rsid w:val="00741578"/>
    <w:rsid w:val="00742A7C"/>
    <w:rsid w:val="0074644A"/>
    <w:rsid w:val="00753BA1"/>
    <w:rsid w:val="00754CFA"/>
    <w:rsid w:val="007602C0"/>
    <w:rsid w:val="00761A63"/>
    <w:rsid w:val="00761C1E"/>
    <w:rsid w:val="00762BC2"/>
    <w:rsid w:val="00764656"/>
    <w:rsid w:val="007652EB"/>
    <w:rsid w:val="00773224"/>
    <w:rsid w:val="00774450"/>
    <w:rsid w:val="007756A5"/>
    <w:rsid w:val="00777ADD"/>
    <w:rsid w:val="00786DB9"/>
    <w:rsid w:val="00797973"/>
    <w:rsid w:val="007A4B19"/>
    <w:rsid w:val="007B1A1D"/>
    <w:rsid w:val="007B4985"/>
    <w:rsid w:val="007B49BC"/>
    <w:rsid w:val="007D14E2"/>
    <w:rsid w:val="007E219D"/>
    <w:rsid w:val="00802814"/>
    <w:rsid w:val="0080301D"/>
    <w:rsid w:val="00804D38"/>
    <w:rsid w:val="00804E62"/>
    <w:rsid w:val="008159E6"/>
    <w:rsid w:val="00824F33"/>
    <w:rsid w:val="008403FA"/>
    <w:rsid w:val="00841130"/>
    <w:rsid w:val="008456E7"/>
    <w:rsid w:val="00866525"/>
    <w:rsid w:val="00867501"/>
    <w:rsid w:val="0087009F"/>
    <w:rsid w:val="00874490"/>
    <w:rsid w:val="008765A0"/>
    <w:rsid w:val="00880810"/>
    <w:rsid w:val="00893082"/>
    <w:rsid w:val="00896EF2"/>
    <w:rsid w:val="008A5018"/>
    <w:rsid w:val="008A6527"/>
    <w:rsid w:val="008C0D0D"/>
    <w:rsid w:val="008C3B9C"/>
    <w:rsid w:val="008E39CB"/>
    <w:rsid w:val="008E7896"/>
    <w:rsid w:val="00900026"/>
    <w:rsid w:val="00906EC6"/>
    <w:rsid w:val="00911E5F"/>
    <w:rsid w:val="00915A64"/>
    <w:rsid w:val="0092156C"/>
    <w:rsid w:val="00922133"/>
    <w:rsid w:val="00926FF8"/>
    <w:rsid w:val="00945976"/>
    <w:rsid w:val="009508B4"/>
    <w:rsid w:val="00962B21"/>
    <w:rsid w:val="00964241"/>
    <w:rsid w:val="00964F0F"/>
    <w:rsid w:val="0099009B"/>
    <w:rsid w:val="009A44D3"/>
    <w:rsid w:val="009A6B38"/>
    <w:rsid w:val="009B0D2E"/>
    <w:rsid w:val="009D1869"/>
    <w:rsid w:val="009D1C28"/>
    <w:rsid w:val="009D4E5E"/>
    <w:rsid w:val="009F312F"/>
    <w:rsid w:val="00A01533"/>
    <w:rsid w:val="00A03008"/>
    <w:rsid w:val="00A0619E"/>
    <w:rsid w:val="00A06C53"/>
    <w:rsid w:val="00A07F6E"/>
    <w:rsid w:val="00A3051B"/>
    <w:rsid w:val="00A30C8F"/>
    <w:rsid w:val="00A31397"/>
    <w:rsid w:val="00A40E82"/>
    <w:rsid w:val="00A52D31"/>
    <w:rsid w:val="00A60190"/>
    <w:rsid w:val="00A60806"/>
    <w:rsid w:val="00A66248"/>
    <w:rsid w:val="00A74B4F"/>
    <w:rsid w:val="00A864A1"/>
    <w:rsid w:val="00A91631"/>
    <w:rsid w:val="00AA1EF7"/>
    <w:rsid w:val="00AB0264"/>
    <w:rsid w:val="00AC1B0E"/>
    <w:rsid w:val="00AD2078"/>
    <w:rsid w:val="00AD68BC"/>
    <w:rsid w:val="00AE047A"/>
    <w:rsid w:val="00AF1A65"/>
    <w:rsid w:val="00AF7A69"/>
    <w:rsid w:val="00B03AAC"/>
    <w:rsid w:val="00B067A7"/>
    <w:rsid w:val="00B0743F"/>
    <w:rsid w:val="00B1183A"/>
    <w:rsid w:val="00B15017"/>
    <w:rsid w:val="00B1713A"/>
    <w:rsid w:val="00B231CF"/>
    <w:rsid w:val="00B318FB"/>
    <w:rsid w:val="00B3266D"/>
    <w:rsid w:val="00B42A1C"/>
    <w:rsid w:val="00B54B84"/>
    <w:rsid w:val="00B62A77"/>
    <w:rsid w:val="00B6668C"/>
    <w:rsid w:val="00B66C10"/>
    <w:rsid w:val="00B723D5"/>
    <w:rsid w:val="00B755A7"/>
    <w:rsid w:val="00B86198"/>
    <w:rsid w:val="00B921FF"/>
    <w:rsid w:val="00B9758B"/>
    <w:rsid w:val="00BC4651"/>
    <w:rsid w:val="00BD16CD"/>
    <w:rsid w:val="00BD4B28"/>
    <w:rsid w:val="00BE13D1"/>
    <w:rsid w:val="00BE2D15"/>
    <w:rsid w:val="00BE74D2"/>
    <w:rsid w:val="00BF22DA"/>
    <w:rsid w:val="00BF68BB"/>
    <w:rsid w:val="00C12F42"/>
    <w:rsid w:val="00C13D75"/>
    <w:rsid w:val="00C14A68"/>
    <w:rsid w:val="00C21996"/>
    <w:rsid w:val="00C336D7"/>
    <w:rsid w:val="00C43360"/>
    <w:rsid w:val="00C51370"/>
    <w:rsid w:val="00C60EDB"/>
    <w:rsid w:val="00C727F0"/>
    <w:rsid w:val="00C85230"/>
    <w:rsid w:val="00C91D0B"/>
    <w:rsid w:val="00CA7467"/>
    <w:rsid w:val="00CB6215"/>
    <w:rsid w:val="00CB7963"/>
    <w:rsid w:val="00CC1B51"/>
    <w:rsid w:val="00CC487F"/>
    <w:rsid w:val="00CD23D5"/>
    <w:rsid w:val="00CD3129"/>
    <w:rsid w:val="00CD676D"/>
    <w:rsid w:val="00CE2FE6"/>
    <w:rsid w:val="00CE544F"/>
    <w:rsid w:val="00CE6BFB"/>
    <w:rsid w:val="00CF3F02"/>
    <w:rsid w:val="00CF553C"/>
    <w:rsid w:val="00D035AF"/>
    <w:rsid w:val="00D2558C"/>
    <w:rsid w:val="00D27698"/>
    <w:rsid w:val="00D34C0C"/>
    <w:rsid w:val="00D35290"/>
    <w:rsid w:val="00D36443"/>
    <w:rsid w:val="00D44771"/>
    <w:rsid w:val="00D50419"/>
    <w:rsid w:val="00D51650"/>
    <w:rsid w:val="00D60D8A"/>
    <w:rsid w:val="00D70263"/>
    <w:rsid w:val="00D77ED6"/>
    <w:rsid w:val="00D94DFA"/>
    <w:rsid w:val="00D97855"/>
    <w:rsid w:val="00DA4EDB"/>
    <w:rsid w:val="00DC186F"/>
    <w:rsid w:val="00DC1ABE"/>
    <w:rsid w:val="00DC4070"/>
    <w:rsid w:val="00DC4F66"/>
    <w:rsid w:val="00DD0C5A"/>
    <w:rsid w:val="00DD2B08"/>
    <w:rsid w:val="00DF0F3E"/>
    <w:rsid w:val="00DF44EC"/>
    <w:rsid w:val="00DF510E"/>
    <w:rsid w:val="00DF6B97"/>
    <w:rsid w:val="00E11B7A"/>
    <w:rsid w:val="00E125E7"/>
    <w:rsid w:val="00E16156"/>
    <w:rsid w:val="00E17F24"/>
    <w:rsid w:val="00E259E8"/>
    <w:rsid w:val="00E2690C"/>
    <w:rsid w:val="00E27BFC"/>
    <w:rsid w:val="00E41FBA"/>
    <w:rsid w:val="00E44657"/>
    <w:rsid w:val="00E56456"/>
    <w:rsid w:val="00E611D9"/>
    <w:rsid w:val="00E64E18"/>
    <w:rsid w:val="00EA268A"/>
    <w:rsid w:val="00EA30F2"/>
    <w:rsid w:val="00EB4299"/>
    <w:rsid w:val="00EB765B"/>
    <w:rsid w:val="00EC6302"/>
    <w:rsid w:val="00EC7BD5"/>
    <w:rsid w:val="00EE4916"/>
    <w:rsid w:val="00EF0CC1"/>
    <w:rsid w:val="00F003A7"/>
    <w:rsid w:val="00F03D94"/>
    <w:rsid w:val="00F2037E"/>
    <w:rsid w:val="00F22293"/>
    <w:rsid w:val="00F248DA"/>
    <w:rsid w:val="00F27CA5"/>
    <w:rsid w:val="00F30C00"/>
    <w:rsid w:val="00F36EF3"/>
    <w:rsid w:val="00F47C6B"/>
    <w:rsid w:val="00F47E82"/>
    <w:rsid w:val="00F5569A"/>
    <w:rsid w:val="00F65D69"/>
    <w:rsid w:val="00F70FEE"/>
    <w:rsid w:val="00F73E6B"/>
    <w:rsid w:val="00FA028C"/>
    <w:rsid w:val="00FA260E"/>
    <w:rsid w:val="00FB6B31"/>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0120">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A4F91-07F2-41CE-A863-3E22EBA8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1271</Words>
  <Characters>7251</Characters>
  <Application>Microsoft Office Word</Application>
  <DocSecurity>0</DocSecurity>
  <Lines>60</Lines>
  <Paragraphs>17</Paragraphs>
  <ScaleCrop>false</ScaleCrop>
  <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cp:lastModifiedBy>
  <cp:revision>11</cp:revision>
  <dcterms:created xsi:type="dcterms:W3CDTF">2018-10-25T08:23:00Z</dcterms:created>
  <dcterms:modified xsi:type="dcterms:W3CDTF">2018-11-01T11:42:00Z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(3)kgLe1tpzPmfXtTb6aKd6K/wYNRU3RnWZSumnW4xH5KzD2A9Zo2VG+Dlznmjdft7qKlL7lzWp
GqQ3MOh3EpxuoMzrYYQuabU/80xPCa8bfc+V1I271akBquhTozJDKcKy3+S+v7Q7rBd3BLaT
czzCPc4K/gdzcB4EhT+CdKpwxau4eHi5PuEyrhG324SyGPbL8zNM8zqFc7tv6MbYASjN1zd2
yXsOACxmGPcPmw+gJM</vt:lpwstr>
  </property>
  <property fmtid="{D5CDD505-2E9C-101B-9397-08002B2CF9AE}" pid="3" name="_2015_ms_pID_7253431">
    <vt:lpwstr>fKuvPsdSpCZ8rfcMOP93GeKVFeSLuIyqTbqY+WmFiZOGbBLCz+YRrJ
xLMdBpOFcTva48oLAj+/S2Zm/k5ARnL7cCO9uYwXHRdoxuKvXO8kU8L1wocyzyQldsYoLIlr
sWLsbA6LYGEZ7HNygbn7xB+FjTwwOeg00mHfsHxYzQFnvG7GWwoN6AOCynIxI8YK/ygvCWqd
InpvtaTV8UIf2E8ovodzCkyrtfPU/CK1i8QA</vt:lpwstr>
  </property>
  <property fmtid="{D5CDD505-2E9C-101B-9397-08002B2CF9AE}" pid="4" name="_2015_ms_pID_7253432">
    <vt:lpwstr>RBz7iU5NCvOgGCkw3z+t+yw=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1539822409</vt:lpwstr>
  </property>
</Properties>
</file>